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AB1B" w14:textId="77777777" w:rsidR="00BF1F0A" w:rsidRDefault="00B101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Paper </w:t>
      </w:r>
      <w:r>
        <w:rPr>
          <w:b/>
          <w:color w:val="000000"/>
          <w:sz w:val="28"/>
          <w:szCs w:val="28"/>
        </w:rPr>
        <w:t>Title</w:t>
      </w:r>
      <w:bookmarkStart w:id="0" w:name="_GoBack"/>
      <w:bookmarkEnd w:id="0"/>
    </w:p>
    <w:p w14:paraId="596EE819" w14:textId="5A872541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First Author</w:t>
      </w:r>
      <w:r>
        <w:rPr>
          <w:color w:val="000000"/>
          <w:vertAlign w:val="superscript"/>
        </w:rPr>
        <w:t>1</w:t>
      </w:r>
      <w:r w:rsidR="00EB6FAF">
        <w:rPr>
          <w:color w:val="000000"/>
          <w:vertAlign w:val="superscript"/>
        </w:rPr>
        <w:t xml:space="preserve"> </w:t>
      </w:r>
      <w:r>
        <w:rPr>
          <w:color w:val="000000"/>
        </w:rPr>
        <w:t>[</w:t>
      </w:r>
      <w:proofErr w:type="spellStart"/>
      <w:r>
        <w:t>Orcid</w:t>
      </w:r>
      <w:proofErr w:type="spellEnd"/>
      <w:r>
        <w:t xml:space="preserve"> Id</w:t>
      </w:r>
      <w:r>
        <w:rPr>
          <w:color w:val="000000"/>
        </w:rPr>
        <w:t>] and Second Author</w:t>
      </w:r>
      <w:r>
        <w:rPr>
          <w:color w:val="000000"/>
          <w:vertAlign w:val="superscript"/>
        </w:rPr>
        <w:t>2</w:t>
      </w:r>
      <w:r w:rsidR="00EB6FAF">
        <w:rPr>
          <w:color w:val="000000"/>
          <w:vertAlign w:val="superscript"/>
        </w:rPr>
        <w:t xml:space="preserve"> </w:t>
      </w:r>
      <w:r>
        <w:rPr>
          <w:color w:val="000000"/>
        </w:rPr>
        <w:t>[</w:t>
      </w:r>
      <w:proofErr w:type="spellStart"/>
      <w:r>
        <w:t>Orcid</w:t>
      </w:r>
      <w:proofErr w:type="spellEnd"/>
      <w:r>
        <w:t xml:space="preserve"> Id</w:t>
      </w:r>
      <w:r>
        <w:rPr>
          <w:color w:val="000000"/>
        </w:rPr>
        <w:t>]</w:t>
      </w:r>
    </w:p>
    <w:p w14:paraId="0ECAF741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="00026285">
        <w:rPr>
          <w:sz w:val="18"/>
          <w:szCs w:val="18"/>
        </w:rPr>
        <w:t>nstitute of Engineering &amp; Management, Salt Lake Campus, K</w:t>
      </w:r>
      <w:r w:rsidR="00026285">
        <w:rPr>
          <w:color w:val="000000"/>
          <w:sz w:val="18"/>
          <w:szCs w:val="18"/>
        </w:rPr>
        <w:t>olkata</w:t>
      </w:r>
      <w:r>
        <w:rPr>
          <w:sz w:val="18"/>
          <w:szCs w:val="18"/>
        </w:rPr>
        <w:t>-7</w:t>
      </w:r>
      <w:r w:rsidR="00026285">
        <w:rPr>
          <w:sz w:val="18"/>
          <w:szCs w:val="18"/>
        </w:rPr>
        <w:t>00091</w:t>
      </w:r>
      <w:r>
        <w:rPr>
          <w:color w:val="000000"/>
          <w:sz w:val="18"/>
          <w:szCs w:val="18"/>
        </w:rPr>
        <w:t xml:space="preserve">, </w:t>
      </w:r>
      <w:r>
        <w:rPr>
          <w:sz w:val="18"/>
          <w:szCs w:val="18"/>
        </w:rPr>
        <w:t>India</w:t>
      </w:r>
    </w:p>
    <w:p w14:paraId="1B7C28DF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I</w:t>
      </w:r>
      <w:r w:rsidR="00026285" w:rsidRPr="00026285">
        <w:rPr>
          <w:sz w:val="18"/>
          <w:szCs w:val="18"/>
        </w:rPr>
        <w:t>nstitute of Engineering &amp; Management, Salt Lake Campus, Kolkata-700091, India</w:t>
      </w:r>
      <w:r>
        <w:rPr>
          <w:color w:val="000000"/>
          <w:sz w:val="18"/>
          <w:szCs w:val="18"/>
        </w:rPr>
        <w:br/>
      </w:r>
      <w:r>
        <w:rPr>
          <w:rFonts w:ascii="Courier" w:eastAsia="Courier" w:hAnsi="Courier" w:cs="Courier"/>
          <w:sz w:val="18"/>
          <w:szCs w:val="18"/>
        </w:rPr>
        <w:t>correspondingauthor@email.com</w:t>
      </w:r>
    </w:p>
    <w:p w14:paraId="0538A598" w14:textId="521F760E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0" w:right="567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Abstract. </w:t>
      </w:r>
      <w:r>
        <w:rPr>
          <w:color w:val="000000"/>
          <w:sz w:val="18"/>
          <w:szCs w:val="18"/>
        </w:rPr>
        <w:t>The abstract should summarize the contents of the paper in short terms, i.e. abou</w:t>
      </w:r>
      <w:r>
        <w:rPr>
          <w:sz w:val="18"/>
          <w:szCs w:val="18"/>
        </w:rPr>
        <w:t>t 2</w:t>
      </w:r>
      <w:r w:rsidR="00D471B5">
        <w:rPr>
          <w:sz w:val="18"/>
          <w:szCs w:val="18"/>
        </w:rPr>
        <w:t>50</w:t>
      </w:r>
      <w:r>
        <w:rPr>
          <w:color w:val="000000"/>
          <w:sz w:val="18"/>
          <w:szCs w:val="18"/>
        </w:rPr>
        <w:t xml:space="preserve"> words.</w:t>
      </w:r>
    </w:p>
    <w:p w14:paraId="69355CA2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before="220" w:after="360" w:line="240" w:lineRule="auto"/>
        <w:ind w:left="0" w:right="567" w:hanging="2"/>
        <w:jc w:val="lef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Keywords: </w:t>
      </w:r>
      <w:r>
        <w:rPr>
          <w:color w:val="000000"/>
          <w:sz w:val="18"/>
          <w:szCs w:val="18"/>
        </w:rPr>
        <w:t>First Keyword, Second Keyword, Third Keyword.</w:t>
      </w:r>
    </w:p>
    <w:p w14:paraId="3F2F9755" w14:textId="77777777" w:rsidR="00BF1F0A" w:rsidRDefault="00B101A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First Section</w:t>
      </w:r>
    </w:p>
    <w:p w14:paraId="1FCD619C" w14:textId="77777777" w:rsidR="00BF1F0A" w:rsidRDefault="00B101A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jc w:val="left"/>
        <w:rPr>
          <w:b/>
          <w:color w:val="000000"/>
        </w:rPr>
      </w:pPr>
      <w:r>
        <w:rPr>
          <w:b/>
          <w:color w:val="000000"/>
        </w:rPr>
        <w:t>A Subsection</w:t>
      </w:r>
      <w:r w:rsidR="00026285">
        <w:rPr>
          <w:b/>
          <w:color w:val="000000"/>
        </w:rPr>
        <w:t xml:space="preserve"> </w:t>
      </w:r>
      <w:r>
        <w:rPr>
          <w:b/>
          <w:color w:val="000000"/>
        </w:rPr>
        <w:t>Sample</w:t>
      </w:r>
    </w:p>
    <w:p w14:paraId="25266D53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Please note that the first paragraph of a section or subsection is not indented. The first paragraphs that follows a table, figure, equation etc. does not have an indent, either.</w:t>
      </w:r>
    </w:p>
    <w:p w14:paraId="4E3CBFD9" w14:textId="77777777" w:rsidR="00BF1F0A" w:rsidRDefault="00B101A5">
      <w:pPr>
        <w:ind w:left="0" w:hanging="2"/>
      </w:pPr>
      <w:r>
        <w:t>Subsequent paragraphs, however, are indented.</w:t>
      </w:r>
    </w:p>
    <w:p w14:paraId="0B98D89A" w14:textId="77777777" w:rsidR="00BF1F0A" w:rsidRDefault="00B101A5">
      <w:pPr>
        <w:pStyle w:val="Heading3"/>
        <w:ind w:left="0" w:hanging="2"/>
      </w:pPr>
      <w:r>
        <w:rPr>
          <w:b/>
        </w:rPr>
        <w:t>Sample Heading (Third Level).</w:t>
      </w:r>
      <w:r w:rsidR="00026285">
        <w:rPr>
          <w:b/>
        </w:rPr>
        <w:t xml:space="preserve"> </w:t>
      </w:r>
      <w:r>
        <w:t>Only two levels of headings should be numbered. Lower level headings remain unnumbered; they are formatted as run-in headings.</w:t>
      </w:r>
    </w:p>
    <w:p w14:paraId="01BA4D96" w14:textId="77777777" w:rsidR="00BF1F0A" w:rsidRDefault="00B101A5">
      <w:pPr>
        <w:pStyle w:val="Heading4"/>
        <w:ind w:left="0" w:hanging="2"/>
      </w:pPr>
      <w:bookmarkStart w:id="1" w:name="_heading=h.gjdgxs" w:colFirst="0" w:colLast="0"/>
      <w:bookmarkEnd w:id="1"/>
      <w:r>
        <w:rPr>
          <w:i/>
        </w:rPr>
        <w:t>Sample Heading (Forth Level).</w:t>
      </w:r>
      <w:r w:rsidR="00026285">
        <w:rPr>
          <w:i/>
        </w:rPr>
        <w:t xml:space="preserve"> </w:t>
      </w:r>
      <w:r>
        <w:t>The contribution should contain no more than four levels of headings. The following Table 1 gives a summary of all heading levels.</w:t>
      </w:r>
    </w:p>
    <w:p w14:paraId="633F2B76" w14:textId="77777777" w:rsidR="00BF1F0A" w:rsidRDefault="00B101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</w:t>
      </w:r>
      <w:r w:rsidR="00026285"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Table captions should be placed above the tables.</w:t>
      </w:r>
    </w:p>
    <w:tbl>
      <w:tblPr>
        <w:tblStyle w:val="a"/>
        <w:tblW w:w="6888" w:type="dxa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3443"/>
        <w:gridCol w:w="1753"/>
      </w:tblGrid>
      <w:tr w:rsidR="00BF1F0A" w14:paraId="76B45DBD" w14:textId="77777777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09734203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25B8260A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249802E9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 w:rsidR="00BF1F0A" w14:paraId="73CA4708" w14:textId="77777777">
        <w:trPr>
          <w:trHeight w:val="284"/>
          <w:jc w:val="center"/>
        </w:trPr>
        <w:tc>
          <w:tcPr>
            <w:tcW w:w="1692" w:type="dxa"/>
            <w:vAlign w:val="center"/>
          </w:tcPr>
          <w:p w14:paraId="007D053D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573EA616" w14:textId="77777777" w:rsidR="00BF1F0A" w:rsidRDefault="00B101A5">
            <w:pPr>
              <w:ind w:left="1" w:hanging="3"/>
              <w:jc w:val="left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Lecture Notes</w:t>
            </w:r>
          </w:p>
        </w:tc>
        <w:tc>
          <w:tcPr>
            <w:tcW w:w="1753" w:type="dxa"/>
            <w:vAlign w:val="center"/>
          </w:tcPr>
          <w:p w14:paraId="19768B4A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 w:rsidR="00BF1F0A" w14:paraId="264A8C43" w14:textId="77777777">
        <w:trPr>
          <w:trHeight w:val="284"/>
          <w:jc w:val="center"/>
        </w:trPr>
        <w:tc>
          <w:tcPr>
            <w:tcW w:w="1692" w:type="dxa"/>
            <w:vAlign w:val="center"/>
          </w:tcPr>
          <w:p w14:paraId="3214041B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44EE3F93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 Introduction</w:t>
            </w:r>
          </w:p>
        </w:tc>
        <w:tc>
          <w:tcPr>
            <w:tcW w:w="1753" w:type="dxa"/>
            <w:vAlign w:val="center"/>
          </w:tcPr>
          <w:p w14:paraId="0309B3FC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 w:rsidR="00BF1F0A" w14:paraId="596A7023" w14:textId="77777777">
        <w:trPr>
          <w:trHeight w:val="284"/>
          <w:jc w:val="center"/>
        </w:trPr>
        <w:tc>
          <w:tcPr>
            <w:tcW w:w="1692" w:type="dxa"/>
            <w:vAlign w:val="center"/>
          </w:tcPr>
          <w:p w14:paraId="14F3A549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62189BD0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2.1 Printing Area</w:t>
            </w:r>
          </w:p>
        </w:tc>
        <w:tc>
          <w:tcPr>
            <w:tcW w:w="1753" w:type="dxa"/>
            <w:vAlign w:val="center"/>
          </w:tcPr>
          <w:p w14:paraId="651E608A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:rsidR="00BF1F0A" w14:paraId="16241348" w14:textId="77777777">
        <w:trPr>
          <w:trHeight w:val="284"/>
          <w:jc w:val="center"/>
        </w:trPr>
        <w:tc>
          <w:tcPr>
            <w:tcW w:w="1692" w:type="dxa"/>
            <w:vAlign w:val="center"/>
          </w:tcPr>
          <w:p w14:paraId="635CDF08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7CE51A75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Run-in Heading in Bold.</w:t>
            </w:r>
            <w:r>
              <w:t xml:space="preserve"> Text follows</w:t>
            </w:r>
          </w:p>
        </w:tc>
        <w:tc>
          <w:tcPr>
            <w:tcW w:w="1753" w:type="dxa"/>
            <w:vAlign w:val="center"/>
          </w:tcPr>
          <w:p w14:paraId="7C34F190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:rsidR="00BF1F0A" w14:paraId="27BC4B0F" w14:textId="77777777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01046F47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222D9A29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i/>
              </w:rPr>
              <w:t>Lowest Level Heading.</w:t>
            </w:r>
            <w:r>
              <w:t xml:space="preserve"> Text follows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4A7FE68B" w14:textId="77777777" w:rsidR="00BF1F0A" w:rsidRDefault="00B101A5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 w14:paraId="7D985776" w14:textId="77777777" w:rsidR="00BF1F0A" w:rsidRDefault="00B101A5">
      <w:pPr>
        <w:spacing w:before="240"/>
        <w:ind w:left="0" w:hanging="2"/>
      </w:pPr>
      <w:r>
        <w:t xml:space="preserve">Displayed equations are centered and set on a separate line. </w:t>
      </w:r>
    </w:p>
    <w:p w14:paraId="586041FA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before="160" w:after="160" w:line="240" w:lineRule="auto"/>
        <w:ind w:left="0" w:hanging="2"/>
        <w:rPr>
          <w:color w:val="000000"/>
        </w:rPr>
      </w:pPr>
      <w:bookmarkStart w:id="2" w:name="_heading=h.30j0zll" w:colFirst="0" w:colLast="0"/>
      <w:bookmarkEnd w:id="2"/>
      <w:r>
        <w:rPr>
          <w:i/>
          <w:color w:val="000000"/>
        </w:rPr>
        <w:tab/>
        <w:t>x</w:t>
      </w:r>
      <w:r>
        <w:rPr>
          <w:color w:val="000000"/>
        </w:rPr>
        <w:t xml:space="preserve"> + </w:t>
      </w:r>
      <w:r>
        <w:rPr>
          <w:i/>
          <w:color w:val="000000"/>
        </w:rPr>
        <w:t>y</w:t>
      </w:r>
      <w:r>
        <w:rPr>
          <w:color w:val="000000"/>
        </w:rPr>
        <w:t xml:space="preserve"> = </w:t>
      </w:r>
      <w:r>
        <w:rPr>
          <w:i/>
          <w:color w:val="000000"/>
        </w:rPr>
        <w:t>z</w:t>
      </w:r>
      <w:r>
        <w:rPr>
          <w:color w:val="000000"/>
        </w:rPr>
        <w:tab/>
        <w:t>(1)</w:t>
      </w:r>
    </w:p>
    <w:p w14:paraId="7FCFF440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tabs>
          <w:tab w:val="left" w:pos="1929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Please try to avoid rasterized images for line-art diagrams and schemas. Whenever possible, use vector graphics instead (see Fig. 1).</w:t>
      </w:r>
    </w:p>
    <w:p w14:paraId="67DA32AF" w14:textId="77777777" w:rsidR="00BF1F0A" w:rsidRDefault="00B101A5">
      <w:pPr>
        <w:spacing w:before="360"/>
        <w:ind w:left="0" w:hanging="2"/>
      </w:pPr>
      <w:bookmarkStart w:id="3" w:name="_heading=h.1fob9te" w:colFirst="0" w:colLast="0"/>
      <w:bookmarkEnd w:id="3"/>
      <w:r>
        <w:rPr>
          <w:noProof/>
          <w:lang w:val="en-IN" w:eastAsia="en-IN"/>
        </w:rPr>
        <w:lastRenderedPageBreak/>
        <w:drawing>
          <wp:inline distT="0" distB="0" distL="114300" distR="114300" wp14:anchorId="1913FB03" wp14:editId="2E91715E">
            <wp:extent cx="4391660" cy="1858645"/>
            <wp:effectExtent l="0" t="0" r="8890" b="8255"/>
            <wp:docPr id="1026" name="Chart 10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D75218" w14:textId="77777777" w:rsidR="00BF1F0A" w:rsidRDefault="00B101A5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Fig.1.</w:t>
      </w:r>
      <w:r>
        <w:rPr>
          <w:color w:val="000000"/>
          <w:sz w:val="18"/>
          <w:szCs w:val="18"/>
        </w:rPr>
        <w:t xml:space="preserve"> A figure caption is always placed below the illustration. Short captions are centered, while long ones are justified. The macro button chooses the correct format automatically.</w:t>
      </w:r>
    </w:p>
    <w:p w14:paraId="3775397D" w14:textId="77777777" w:rsidR="00BF1F0A" w:rsidRDefault="00B10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</w:t>
      </w:r>
      <w:r w:rsidR="00026285">
        <w:rPr>
          <w:color w:val="000000"/>
        </w:rPr>
        <w:t>E</w:t>
      </w:r>
      <w:r>
        <w:rPr>
          <w:color w:val="000000"/>
        </w:rPr>
        <w:t xml:space="preserve"> chapter [2], a book [3], proceedings without editors [4], as well as a URL [5].</w:t>
      </w:r>
    </w:p>
    <w:p w14:paraId="272B30ED" w14:textId="77777777" w:rsidR="00BF1F0A" w:rsidRDefault="00BF1F0A">
      <w:pPr>
        <w:ind w:left="0" w:hanging="2"/>
      </w:pPr>
    </w:p>
    <w:p w14:paraId="3F00B6A2" w14:textId="3DBBCC61" w:rsidR="00BF1F0A" w:rsidRDefault="00D471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Paper must contain </w:t>
      </w:r>
    </w:p>
    <w:p w14:paraId="1C00CAEF" w14:textId="55B4EB00" w:rsidR="00D471B5" w:rsidRDefault="00D471B5" w:rsidP="00D471B5">
      <w:pPr>
        <w:spacing w:line="360" w:lineRule="auto"/>
        <w:ind w:left="0" w:hanging="2"/>
        <w:rPr>
          <w:rFonts w:eastAsia="SimSun"/>
          <w:b/>
          <w:sz w:val="24"/>
        </w:rPr>
      </w:pPr>
      <w:r>
        <w:rPr>
          <w:rFonts w:eastAsia="SimSun" w:hint="eastAsia"/>
          <w:b/>
          <w:sz w:val="24"/>
        </w:rPr>
        <w:t>Abstract</w:t>
      </w:r>
    </w:p>
    <w:p w14:paraId="4405CA51" w14:textId="690FE413" w:rsidR="00BF1F0A" w:rsidRDefault="00D471B5">
      <w:pPr>
        <w:ind w:left="0" w:hanging="2"/>
        <w:rPr>
          <w:rFonts w:eastAsia="SimSun"/>
          <w:b/>
          <w:sz w:val="24"/>
        </w:rPr>
      </w:pPr>
      <w:r>
        <w:rPr>
          <w:rFonts w:eastAsia="SimSun" w:hint="eastAsia"/>
          <w:b/>
          <w:sz w:val="24"/>
        </w:rPr>
        <w:t>Introduction</w:t>
      </w:r>
    </w:p>
    <w:p w14:paraId="21AD9AAD" w14:textId="77777777" w:rsidR="00D471B5" w:rsidRDefault="00D471B5">
      <w:pPr>
        <w:ind w:left="0" w:hanging="2"/>
        <w:rPr>
          <w:rFonts w:eastAsia="SimSun"/>
          <w:b/>
          <w:sz w:val="24"/>
        </w:rPr>
      </w:pPr>
    </w:p>
    <w:p w14:paraId="612B880F" w14:textId="075AC018" w:rsidR="00D471B5" w:rsidRDefault="00D471B5">
      <w:pPr>
        <w:ind w:left="0" w:hanging="2"/>
        <w:rPr>
          <w:rFonts w:eastAsia="SimSun"/>
          <w:b/>
          <w:sz w:val="24"/>
        </w:rPr>
      </w:pPr>
      <w:r>
        <w:rPr>
          <w:rFonts w:eastAsia="SimSun" w:hint="eastAsia"/>
          <w:b/>
          <w:sz w:val="24"/>
        </w:rPr>
        <w:t>Material and methods</w:t>
      </w:r>
    </w:p>
    <w:p w14:paraId="3F8819C2" w14:textId="77777777" w:rsidR="00D471B5" w:rsidRDefault="00D471B5">
      <w:pPr>
        <w:ind w:left="0" w:hanging="2"/>
        <w:rPr>
          <w:rFonts w:eastAsia="SimSun"/>
          <w:b/>
          <w:sz w:val="24"/>
        </w:rPr>
      </w:pPr>
    </w:p>
    <w:p w14:paraId="7CDBB7B1" w14:textId="438D455C" w:rsidR="00D471B5" w:rsidRDefault="00D471B5">
      <w:pPr>
        <w:ind w:left="0" w:hanging="2"/>
        <w:rPr>
          <w:rFonts w:eastAsia="SimSun"/>
          <w:b/>
          <w:sz w:val="24"/>
        </w:rPr>
      </w:pPr>
      <w:r>
        <w:rPr>
          <w:rFonts w:eastAsia="SimSun"/>
          <w:b/>
          <w:sz w:val="24"/>
        </w:rPr>
        <w:t>Results and Discussion</w:t>
      </w:r>
    </w:p>
    <w:p w14:paraId="1DAAB516" w14:textId="77777777" w:rsidR="00D471B5" w:rsidRDefault="00D471B5">
      <w:pPr>
        <w:ind w:left="0" w:hanging="2"/>
        <w:rPr>
          <w:rFonts w:eastAsia="SimSun"/>
          <w:b/>
          <w:sz w:val="24"/>
        </w:rPr>
      </w:pPr>
    </w:p>
    <w:p w14:paraId="657FBF52" w14:textId="7930FC88" w:rsidR="00D471B5" w:rsidRDefault="00D471B5">
      <w:pPr>
        <w:ind w:left="0" w:hanging="2"/>
      </w:pPr>
      <w:r>
        <w:rPr>
          <w:rFonts w:eastAsia="SimSun"/>
          <w:b/>
          <w:sz w:val="24"/>
        </w:rPr>
        <w:t>Conclusion</w:t>
      </w:r>
    </w:p>
    <w:p w14:paraId="2D2F523B" w14:textId="77777777" w:rsidR="00BF1F0A" w:rsidRDefault="00B101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References</w:t>
      </w:r>
    </w:p>
    <w:p w14:paraId="0B725BE2" w14:textId="77777777" w:rsidR="00BF1F0A" w:rsidRDefault="00B10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Author, F.: Article title. Journal 2(5), 99–110 (2016).</w:t>
      </w:r>
    </w:p>
    <w:p w14:paraId="3D3B944A" w14:textId="77777777" w:rsidR="00BF1F0A" w:rsidRDefault="00B10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Author, F., Author, S.: Title of a proceedings paper. In: Editor, F., Editor, S. (eds.) CONFERENCE 2016, LNC</w:t>
      </w:r>
      <w:r w:rsidR="00026285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, vol. 9999, pp. 1–13. Springer, Heidelberg (2016). </w:t>
      </w:r>
    </w:p>
    <w:p w14:paraId="31B4B4A6" w14:textId="77777777" w:rsidR="00BF1F0A" w:rsidRDefault="00B10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Author, F., Author, S., Author, T.: Book title. 2nd </w:t>
      </w:r>
      <w:proofErr w:type="spellStart"/>
      <w:r>
        <w:rPr>
          <w:color w:val="000000"/>
          <w:sz w:val="18"/>
          <w:szCs w:val="18"/>
        </w:rPr>
        <w:t>edn</w:t>
      </w:r>
      <w:proofErr w:type="spellEnd"/>
      <w:r>
        <w:rPr>
          <w:color w:val="000000"/>
          <w:sz w:val="18"/>
          <w:szCs w:val="18"/>
        </w:rPr>
        <w:t>. Publisher, Location (1999).</w:t>
      </w:r>
    </w:p>
    <w:p w14:paraId="7C830F01" w14:textId="77777777" w:rsidR="00BF1F0A" w:rsidRDefault="00B10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Author, F.: Contribution title. In: 9th International Proceedings on Proceedings, pp. 1–2. Publisher, Location (2010).</w:t>
      </w:r>
    </w:p>
    <w:p w14:paraId="4AE39D3D" w14:textId="77777777" w:rsidR="00BF1F0A" w:rsidRDefault="00B10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LNC</w:t>
      </w:r>
      <w:r w:rsidR="00026285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Homepage, </w:t>
      </w:r>
      <w:hyperlink r:id="rId9">
        <w:r>
          <w:rPr>
            <w:color w:val="000000"/>
            <w:sz w:val="18"/>
            <w:szCs w:val="18"/>
          </w:rPr>
          <w:t>http://www.springer.com/lnc</w:t>
        </w:r>
      </w:hyperlink>
      <w:r w:rsidR="00026285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>, last accessed 2016/11/21.</w:t>
      </w:r>
    </w:p>
    <w:sectPr w:rsidR="00BF1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48" w:right="2494" w:bottom="2948" w:left="2494" w:header="2381" w:footer="23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32D8" w14:textId="77777777" w:rsidR="006F7FF4" w:rsidRDefault="006F7FF4">
      <w:pPr>
        <w:spacing w:line="240" w:lineRule="auto"/>
        <w:ind w:left="0" w:hanging="2"/>
      </w:pPr>
      <w:r>
        <w:separator/>
      </w:r>
    </w:p>
  </w:endnote>
  <w:endnote w:type="continuationSeparator" w:id="0">
    <w:p w14:paraId="778715C4" w14:textId="77777777" w:rsidR="006F7FF4" w:rsidRDefault="006F7F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F8203" w14:textId="77777777" w:rsidR="00026285" w:rsidRDefault="0002628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F015" w14:textId="77777777" w:rsidR="00026285" w:rsidRDefault="0002628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9E78" w14:textId="77777777" w:rsidR="00026285" w:rsidRDefault="0002628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9BBC" w14:textId="77777777" w:rsidR="006F7FF4" w:rsidRDefault="006F7FF4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2D588" w14:textId="77777777" w:rsidR="006F7FF4" w:rsidRDefault="006F7F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88DA" w14:textId="10ED13AB" w:rsidR="00BF1F0A" w:rsidRDefault="00B101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05B37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5CE3" w14:textId="791F88B9" w:rsidR="00BF1F0A" w:rsidRDefault="00B101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471B5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A1A5" w14:textId="7A33C5CB" w:rsidR="00BF1F0A" w:rsidRDefault="00BF1F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A8E"/>
    <w:multiLevelType w:val="multilevel"/>
    <w:tmpl w:val="CD748A36"/>
    <w:lvl w:ilvl="0">
      <w:start w:val="1"/>
      <w:numFmt w:val="decimal"/>
      <w:lvlText w:val="%1"/>
      <w:lvlJc w:val="left"/>
      <w:pPr>
        <w:ind w:left="567" w:hanging="56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ascii="Times New Roman" w:eastAsia="Times New Roman" w:hAnsi="Times New Roman" w:cs="Times New Roman"/>
        <w:b w:val="0"/>
        <w:i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2970785"/>
    <w:multiLevelType w:val="multilevel"/>
    <w:tmpl w:val="41ACC88A"/>
    <w:lvl w:ilvl="0">
      <w:start w:val="1"/>
      <w:numFmt w:val="decimal"/>
      <w:pStyle w:val="dash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754E33"/>
    <w:multiLevelType w:val="multilevel"/>
    <w:tmpl w:val="73C4B98A"/>
    <w:lvl w:ilvl="0">
      <w:start w:val="1"/>
      <w:numFmt w:val="decimal"/>
      <w:pStyle w:val="bulletitem"/>
      <w:lvlText w:val="%1."/>
      <w:lvlJc w:val="right"/>
      <w:pPr>
        <w:ind w:left="341" w:hanging="11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6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0A"/>
    <w:rsid w:val="00026285"/>
    <w:rsid w:val="00133AE6"/>
    <w:rsid w:val="006F7FF4"/>
    <w:rsid w:val="007C24C6"/>
    <w:rsid w:val="00B101A5"/>
    <w:rsid w:val="00BF1F0A"/>
    <w:rsid w:val="00D471B5"/>
    <w:rsid w:val="00EB6FAF"/>
    <w:rsid w:val="00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0129"/>
  <w15:docId w15:val="{BF897013-5700-4662-A547-F83E9A93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24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p1a"/>
    <w:uiPriority w:val="9"/>
    <w:qFormat/>
    <w:pPr>
      <w:keepNext/>
      <w:keepLines/>
      <w:suppressAutoHyphens w:val="0"/>
      <w:spacing w:before="360" w:after="240" w:line="300" w:lineRule="atLeast"/>
      <w:ind w:left="567" w:hanging="567"/>
      <w:jc w:val="left"/>
    </w:pPr>
    <w:rPr>
      <w:b/>
      <w:sz w:val="24"/>
    </w:rPr>
  </w:style>
  <w:style w:type="paragraph" w:styleId="Heading20">
    <w:name w:val="heading 2"/>
    <w:basedOn w:val="Normal"/>
    <w:next w:val="p1a"/>
    <w:uiPriority w:val="9"/>
    <w:unhideWhenUsed/>
    <w:qFormat/>
    <w:pPr>
      <w:keepNext/>
      <w:keepLines/>
      <w:suppressAutoHyphens w:val="0"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uiPriority w:val="9"/>
    <w:unhideWhenUsed/>
    <w:qFormat/>
    <w:pPr>
      <w:spacing w:before="240"/>
      <w:ind w:firstLine="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ind w:left="-1" w:firstLine="227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ind w:left="-1" w:firstLine="227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  <w:w w:val="100"/>
      <w:position w:val="-1"/>
      <w:effect w:val="none"/>
      <w:vertAlign w:val="baseline"/>
      <w:cs w:val="0"/>
      <w:em w:val="none"/>
    </w:rPr>
  </w:style>
  <w:style w:type="paragraph" w:customStyle="1" w:styleId="equation">
    <w:name w:val="equation"/>
    <w:basedOn w:val="Normal"/>
    <w:next w:val="Normal"/>
    <w:pPr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qFormat/>
    <w:rPr>
      <w:w w:val="100"/>
      <w:position w:val="0"/>
      <w:effect w:val="none"/>
      <w:vertAlign w:val="superscript"/>
      <w:cs w:val="0"/>
      <w:em w:val="none"/>
    </w:rPr>
  </w:style>
  <w:style w:type="paragraph" w:styleId="Footer">
    <w:name w:val="footer"/>
    <w:basedOn w:val="Normal"/>
    <w:qFormat/>
  </w:style>
  <w:style w:type="paragraph" w:customStyle="1" w:styleId="heading10">
    <w:name w:val="heading1"/>
    <w:basedOn w:val="Normal"/>
    <w:next w:val="p1a"/>
    <w:pPr>
      <w:keepNext/>
      <w:keepLines/>
      <w:tabs>
        <w:tab w:val="num" w:pos="720"/>
      </w:tabs>
      <w:suppressAutoHyphens w:val="0"/>
      <w:spacing w:before="360" w:after="240" w:line="300" w:lineRule="atLeast"/>
      <w:ind w:left="567" w:hanging="567"/>
      <w:jc w:val="left"/>
    </w:pPr>
    <w:rPr>
      <w:b/>
      <w:sz w:val="24"/>
    </w:rPr>
  </w:style>
  <w:style w:type="paragraph" w:customStyle="1" w:styleId="heading2">
    <w:name w:val="heading2"/>
    <w:basedOn w:val="Normal"/>
    <w:next w:val="p1a"/>
    <w:pPr>
      <w:keepNext/>
      <w:keepLines/>
      <w:numPr>
        <w:ilvl w:val="1"/>
        <w:numId w:val="5"/>
      </w:numPr>
      <w:suppressAutoHyphens w:val="0"/>
      <w:spacing w:before="360" w:after="160"/>
      <w:ind w:left="567" w:hanging="567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heading40">
    <w:name w:val="heading4"/>
    <w:basedOn w:val="DefaultParagraphFont"/>
    <w:rPr>
      <w:i/>
      <w:w w:val="100"/>
      <w:position w:val="-1"/>
      <w:effect w:val="none"/>
      <w:vertAlign w:val="baseline"/>
      <w:cs w:val="0"/>
      <w:em w:val="none"/>
    </w:rPr>
  </w:style>
  <w:style w:type="numbering" w:customStyle="1" w:styleId="headings">
    <w:name w:val="headings"/>
    <w:basedOn w:val="arabnumitem"/>
  </w:style>
  <w:style w:type="character" w:styleId="Hyperlink">
    <w:name w:val="Hyperlink"/>
    <w:basedOn w:val="DefaultParagraphFont"/>
    <w:qFormat/>
    <w:rPr>
      <w:color w:val="auto"/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</w:style>
  <w:style w:type="numbering" w:customStyle="1" w:styleId="itemization2">
    <w:name w:val="itemization2"/>
    <w:basedOn w:val="NoList"/>
  </w:style>
  <w:style w:type="paragraph" w:customStyle="1" w:styleId="keywords">
    <w:name w:val="keywords"/>
    <w:basedOn w:val="abstract"/>
    <w:next w:val="heading10"/>
    <w:pPr>
      <w:spacing w:before="220"/>
      <w:ind w:firstLine="0"/>
      <w:jc w:val="left"/>
    </w:pPr>
  </w:style>
  <w:style w:type="paragraph" w:styleId="Header">
    <w:name w:val="header"/>
    <w:basedOn w:val="Normal"/>
    <w:qFormat/>
    <w:pPr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tabs>
        <w:tab w:val="num" w:pos="720"/>
      </w:tabs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tabs>
        <w:tab w:val="num" w:pos="720"/>
      </w:tabs>
      <w:spacing w:line="220" w:lineRule="atLeast"/>
    </w:pPr>
    <w:rPr>
      <w:sz w:val="18"/>
    </w:rPr>
  </w:style>
  <w:style w:type="numbering" w:customStyle="1" w:styleId="referencelist">
    <w:name w:val="referencelist"/>
    <w:basedOn w:val="NoList"/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qFormat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papertitle">
    <w:name w:val="papertitle"/>
    <w:basedOn w:val="Normal"/>
    <w:next w:val="author"/>
    <w:pPr>
      <w:keepNext/>
      <w:keepLines/>
      <w:suppressAutoHyphens w:val="0"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ORCID">
    <w:name w:val="ORCID"/>
    <w:basedOn w:val="DefaultParagraphFont"/>
    <w:rPr>
      <w:w w:val="100"/>
      <w:position w:val="0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qFormat/>
    <w:pPr>
      <w:spacing w:line="200" w:lineRule="atLeast"/>
    </w:pPr>
    <w:rPr>
      <w:sz w:val="16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9449-41F8-98D7-E73B642E7928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449-41F8-98D7-E73B642E7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340288"/>
        <c:axId val="143341824"/>
      </c:lineChart>
      <c:catAx>
        <c:axId val="14334028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43341824"/>
        <c:crosses val="autoZero"/>
        <c:auto val="1"/>
        <c:lblAlgn val="ctr"/>
        <c:lblOffset val="100"/>
        <c:tickLblSkip val="5"/>
        <c:noMultiLvlLbl val="1"/>
      </c:catAx>
      <c:valAx>
        <c:axId val="14334182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cross"/>
        <c:minorTickMark val="cross"/>
        <c:tickLblPos val="nextTo"/>
        <c:crossAx val="143340288"/>
        <c:crossesAt val="1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1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b6D9G3XbUZOz3GlQfVuYp5HcA==">AMUW2mX0QfVsm0XMC2X43B0acqvXcmCt0wlOoQ0ivpgGwpYjvcjm8qs3P/b0bTi9GiOiBEIALffW5QPS9/8O9tlVUTbNW7+8v+ZE0GkG8tQIk8Cou80UGROJsk3imgDCKCN+k7950ZEIjVRrmvMPRWdYNVe9zHpvfQ==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cp:lastModifiedBy>IEM MECHENG</cp:lastModifiedBy>
  <cp:revision>6</cp:revision>
  <dcterms:created xsi:type="dcterms:W3CDTF">2023-08-10T08:01:00Z</dcterms:created>
  <dcterms:modified xsi:type="dcterms:W3CDTF">2025-05-27T19:11:00Z</dcterms:modified>
</cp:coreProperties>
</file>